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3BE" w:rsidRPr="004A5986" w:rsidRDefault="00FF23BE" w:rsidP="00FF23BE">
      <w:pPr>
        <w:spacing w:after="0"/>
        <w:jc w:val="both"/>
        <w:rPr>
          <w:rFonts w:ascii="Arial" w:eastAsiaTheme="minorEastAsia" w:hAnsi="Arial" w:cs="Arial" w:hint="eastAsia"/>
          <w:b/>
          <w:bCs/>
          <w:sz w:val="24"/>
          <w:lang w:eastAsia="zh-CN"/>
        </w:rPr>
      </w:pPr>
      <w:r w:rsidRPr="00FF23BE">
        <w:rPr>
          <w:rFonts w:ascii="Arial" w:eastAsia="MS Mincho" w:hAnsi="Arial" w:cs="Arial"/>
          <w:b/>
          <w:bCs/>
          <w:sz w:val="24"/>
        </w:rPr>
        <w:t>3GPP TSG-RAN WG3 #105bis</w:t>
      </w:r>
      <w:r w:rsidRPr="00FF23BE">
        <w:rPr>
          <w:rFonts w:ascii="Arial" w:eastAsia="MS Mincho" w:hAnsi="Arial" w:cs="Arial"/>
          <w:b/>
          <w:bCs/>
          <w:sz w:val="24"/>
        </w:rPr>
        <w:tab/>
      </w:r>
      <w:r w:rsidRPr="00FF23BE">
        <w:rPr>
          <w:rFonts w:ascii="Arial" w:eastAsia="MS Mincho" w:hAnsi="Arial" w:cs="Arial"/>
          <w:b/>
          <w:bCs/>
          <w:sz w:val="24"/>
        </w:rPr>
        <w:tab/>
      </w:r>
      <w:r w:rsidRPr="00FF23BE">
        <w:rPr>
          <w:rFonts w:ascii="Arial" w:eastAsia="MS Mincho" w:hAnsi="Arial" w:cs="Arial"/>
          <w:b/>
          <w:bCs/>
          <w:sz w:val="24"/>
        </w:rPr>
        <w:tab/>
      </w:r>
      <w:r w:rsidRPr="00FF23BE">
        <w:rPr>
          <w:rFonts w:ascii="Arial" w:eastAsia="MS Mincho" w:hAnsi="Arial" w:cs="Arial"/>
          <w:b/>
          <w:bCs/>
          <w:sz w:val="24"/>
        </w:rPr>
        <w:tab/>
      </w:r>
      <w:r w:rsidRPr="00FF23BE">
        <w:rPr>
          <w:rFonts w:ascii="Arial" w:eastAsia="MS Mincho" w:hAnsi="Arial" w:cs="Arial"/>
          <w:b/>
          <w:bCs/>
          <w:sz w:val="24"/>
        </w:rPr>
        <w:tab/>
      </w:r>
      <w:r w:rsidRPr="00FF23BE">
        <w:rPr>
          <w:rFonts w:ascii="Arial" w:eastAsia="MS Mincho" w:hAnsi="Arial" w:cs="Arial"/>
          <w:b/>
          <w:bCs/>
          <w:sz w:val="24"/>
        </w:rPr>
        <w:tab/>
      </w:r>
      <w:r w:rsidRPr="00FF23BE">
        <w:rPr>
          <w:rFonts w:ascii="Arial" w:eastAsia="MS Mincho" w:hAnsi="Arial" w:cs="Arial"/>
          <w:b/>
          <w:bCs/>
          <w:sz w:val="24"/>
        </w:rPr>
        <w:tab/>
      </w:r>
      <w:r>
        <w:rPr>
          <w:rFonts w:ascii="Arial" w:eastAsiaTheme="minorEastAsia" w:hAnsi="Arial" w:cs="Arial" w:hint="eastAsia"/>
          <w:b/>
          <w:bCs/>
          <w:sz w:val="24"/>
          <w:lang w:eastAsia="zh-CN"/>
        </w:rPr>
        <w:t xml:space="preserve">                        </w:t>
      </w:r>
      <w:r w:rsidR="007F081F">
        <w:rPr>
          <w:rFonts w:ascii="Arial" w:eastAsiaTheme="minorEastAsia" w:hAnsi="Arial" w:cs="Arial" w:hint="eastAsia"/>
          <w:b/>
          <w:bCs/>
          <w:sz w:val="24"/>
          <w:lang w:eastAsia="zh-CN"/>
        </w:rPr>
        <w:t xml:space="preserve">   </w:t>
      </w:r>
      <w:r w:rsidR="004A5986">
        <w:rPr>
          <w:rFonts w:ascii="Arial" w:eastAsia="MS Mincho" w:hAnsi="Arial" w:cs="Arial"/>
          <w:b/>
          <w:bCs/>
          <w:sz w:val="24"/>
        </w:rPr>
        <w:t>R3-19</w:t>
      </w:r>
      <w:r w:rsidR="004A5986" w:rsidRPr="004A5986">
        <w:rPr>
          <w:rFonts w:ascii="Arial" w:eastAsia="MS Mincho" w:hAnsi="Arial" w:cs="Arial" w:hint="eastAsia"/>
          <w:b/>
          <w:bCs/>
          <w:sz w:val="24"/>
        </w:rPr>
        <w:t>5841</w:t>
      </w:r>
    </w:p>
    <w:p w:rsidR="00D15132" w:rsidRPr="00434A74" w:rsidRDefault="00FF23BE" w:rsidP="00FF23BE">
      <w:pPr>
        <w:spacing w:after="0"/>
        <w:jc w:val="both"/>
        <w:rPr>
          <w:rFonts w:ascii="Arial" w:hAnsi="Arial"/>
          <w:b/>
          <w:bCs/>
          <w:sz w:val="22"/>
          <w:szCs w:val="22"/>
          <w:lang w:val="en-GB"/>
        </w:rPr>
      </w:pPr>
      <w:r w:rsidRPr="00FF23BE">
        <w:rPr>
          <w:rFonts w:ascii="Arial" w:eastAsia="MS Mincho" w:hAnsi="Arial" w:cs="Arial"/>
          <w:b/>
          <w:bCs/>
          <w:sz w:val="24"/>
        </w:rPr>
        <w:t>Chongqing, China, 14-18 October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FF23BE">
        <w:rPr>
          <w:rFonts w:eastAsia="宋体" w:hint="eastAsia"/>
          <w:b/>
          <w:lang w:eastAsia="zh-CN"/>
        </w:rPr>
        <w:t>16.2.3</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FF23BE">
        <w:rPr>
          <w:rFonts w:eastAsia="宋体" w:hint="eastAsia"/>
          <w:b/>
          <w:lang w:eastAsia="zh-CN"/>
        </w:rPr>
        <w:t>Mobility aspects for PNI-NPN</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BF4A1E" w:rsidRPr="003D65EF" w:rsidRDefault="00BF4A1E" w:rsidP="00BF4A1E">
      <w:pPr>
        <w:jc w:val="both"/>
        <w:rPr>
          <w:lang w:eastAsia="zh-CN"/>
        </w:rPr>
      </w:pPr>
      <w:r>
        <w:rPr>
          <w:rFonts w:hint="eastAsia"/>
          <w:lang w:eastAsia="zh-CN"/>
        </w:rPr>
        <w:t>During last RAN3 meeting, the offline discussion on NPN was carried out and the summary is given by [1]. Regarding the mobility aspects for PNI-NPN</w:t>
      </w:r>
      <w:r w:rsidR="00D02E78">
        <w:rPr>
          <w:rFonts w:hint="eastAsia"/>
          <w:lang w:eastAsia="zh-CN"/>
        </w:rPr>
        <w:t>, some open issues are captured.</w:t>
      </w:r>
    </w:p>
    <w:p w:rsidR="00C0011D" w:rsidRDefault="00F06680" w:rsidP="00C0011D">
      <w:pPr>
        <w:jc w:val="both"/>
        <w:rPr>
          <w:lang w:eastAsia="zh-CN"/>
        </w:rPr>
      </w:pPr>
      <w:r>
        <w:rPr>
          <w:rFonts w:hint="eastAsia"/>
          <w:lang w:eastAsia="zh-CN"/>
        </w:rPr>
        <w:t xml:space="preserve">This contribution </w:t>
      </w:r>
      <w:r w:rsidR="00B16F3D">
        <w:rPr>
          <w:rFonts w:hint="eastAsia"/>
          <w:lang w:eastAsia="zh-CN"/>
        </w:rPr>
        <w:t>provides thoughts on above open issues.</w:t>
      </w:r>
    </w:p>
    <w:p w:rsidR="003547AA" w:rsidRDefault="005E20CB" w:rsidP="00477A5A">
      <w:pPr>
        <w:pStyle w:val="1"/>
      </w:pPr>
      <w:r>
        <w:rPr>
          <w:rFonts w:hint="eastAsia"/>
        </w:rPr>
        <w:t>Discussion</w:t>
      </w:r>
    </w:p>
    <w:p w:rsidR="00D02E78" w:rsidRDefault="00D02E78" w:rsidP="00C826EE">
      <w:pPr>
        <w:pStyle w:val="af8"/>
        <w:numPr>
          <w:ilvl w:val="0"/>
          <w:numId w:val="8"/>
        </w:numPr>
        <w:rPr>
          <w:b/>
          <w:i/>
        </w:rPr>
      </w:pPr>
      <w:r w:rsidRPr="00C826EE">
        <w:rPr>
          <w:rFonts w:hint="eastAsia"/>
          <w:b/>
          <w:i/>
        </w:rPr>
        <w:t>Open issue</w:t>
      </w:r>
      <w:r w:rsidR="00C826EE">
        <w:rPr>
          <w:rFonts w:hint="eastAsia"/>
          <w:b/>
          <w:i/>
        </w:rPr>
        <w:t xml:space="preserve"> 1</w:t>
      </w:r>
      <w:r w:rsidRPr="00C826EE">
        <w:rPr>
          <w:rFonts w:hint="eastAsia"/>
          <w:b/>
          <w:i/>
        </w:rPr>
        <w:t xml:space="preserve">: </w:t>
      </w:r>
      <w:r w:rsidRPr="00C826EE">
        <w:rPr>
          <w:b/>
          <w:i/>
        </w:rPr>
        <w:t xml:space="preserve">CAG based mobility </w:t>
      </w:r>
      <w:proofErr w:type="gramStart"/>
      <w:r w:rsidRPr="00C826EE">
        <w:rPr>
          <w:b/>
          <w:i/>
        </w:rPr>
        <w:t>control?</w:t>
      </w:r>
      <w:proofErr w:type="gramEnd"/>
      <w:r w:rsidRPr="00C826EE">
        <w:rPr>
          <w:b/>
          <w:i/>
        </w:rPr>
        <w:t xml:space="preserve"> Slice based mobility </w:t>
      </w:r>
      <w:proofErr w:type="gramStart"/>
      <w:r w:rsidRPr="00C826EE">
        <w:rPr>
          <w:b/>
          <w:i/>
        </w:rPr>
        <w:t>control?</w:t>
      </w:r>
      <w:proofErr w:type="gramEnd"/>
      <w:r w:rsidRPr="00C826EE">
        <w:rPr>
          <w:b/>
          <w:i/>
        </w:rPr>
        <w:t xml:space="preserve"> </w:t>
      </w:r>
      <w:proofErr w:type="gramStart"/>
      <w:r w:rsidRPr="00C826EE">
        <w:rPr>
          <w:b/>
          <w:i/>
        </w:rPr>
        <w:t>Or</w:t>
      </w:r>
      <w:proofErr w:type="gramEnd"/>
      <w:r w:rsidRPr="00C826EE">
        <w:rPr>
          <w:b/>
          <w:i/>
        </w:rPr>
        <w:t xml:space="preserve"> both?</w:t>
      </w:r>
    </w:p>
    <w:p w:rsidR="00C826EE" w:rsidRPr="00C826EE" w:rsidRDefault="00C826EE" w:rsidP="00C826EE">
      <w:pPr>
        <w:pStyle w:val="af8"/>
        <w:ind w:left="360" w:firstLine="0"/>
        <w:rPr>
          <w:b/>
          <w:i/>
        </w:rPr>
      </w:pPr>
    </w:p>
    <w:p w:rsidR="00B16F3D" w:rsidRDefault="0058410A" w:rsidP="0049095B">
      <w:pPr>
        <w:rPr>
          <w:lang w:eastAsia="zh-CN"/>
        </w:rPr>
      </w:pPr>
      <w:r>
        <w:rPr>
          <w:rFonts w:hint="eastAsia"/>
          <w:lang w:eastAsia="zh-CN"/>
        </w:rPr>
        <w:t>For CAG based mobility control, i</w:t>
      </w:r>
      <w:r w:rsidR="00A52784">
        <w:rPr>
          <w:rFonts w:hint="eastAsia"/>
          <w:lang w:eastAsia="zh-CN"/>
        </w:rPr>
        <w:t>t should be noted that according to the agreement</w:t>
      </w:r>
      <w:r w:rsidR="00052E59">
        <w:rPr>
          <w:rFonts w:hint="eastAsia"/>
          <w:lang w:eastAsia="zh-CN"/>
        </w:rPr>
        <w:t>s</w:t>
      </w:r>
      <w:r w:rsidR="00A52784">
        <w:rPr>
          <w:rFonts w:hint="eastAsia"/>
          <w:lang w:eastAsia="zh-CN"/>
        </w:rPr>
        <w:t xml:space="preserve"> of last meeting </w:t>
      </w:r>
      <w:r w:rsidR="00052E59">
        <w:rPr>
          <w:rFonts w:hint="eastAsia"/>
          <w:lang w:eastAsia="zh-CN"/>
        </w:rPr>
        <w:t>which state</w:t>
      </w:r>
      <w:r w:rsidR="00A71DD0">
        <w:rPr>
          <w:rFonts w:hint="eastAsia"/>
          <w:lang w:eastAsia="zh-CN"/>
        </w:rPr>
        <w:t xml:space="preserve"> that,</w:t>
      </w:r>
    </w:p>
    <w:p w:rsidR="00A71DD0" w:rsidRPr="00A71DD0" w:rsidRDefault="00A71DD0" w:rsidP="00A71DD0">
      <w:pPr>
        <w:rPr>
          <w:i/>
          <w:color w:val="00B050"/>
          <w:lang w:eastAsia="zh-CN"/>
        </w:rPr>
      </w:pPr>
      <w:r w:rsidRPr="00A71DD0">
        <w:rPr>
          <w:rFonts w:hint="eastAsia"/>
          <w:i/>
          <w:color w:val="00B050"/>
          <w:lang w:eastAsia="zh-CN"/>
        </w:rPr>
        <w:t>-</w:t>
      </w:r>
      <w:r w:rsidRPr="00A71DD0">
        <w:rPr>
          <w:i/>
          <w:color w:val="00B050"/>
          <w:lang w:eastAsia="zh-CN"/>
        </w:rPr>
        <w:t>At mobility, we assume that source NG-RAN node knows the list of CAG IDs supported by the candidate target cells</w:t>
      </w:r>
    </w:p>
    <w:p w:rsidR="00A71DD0" w:rsidRDefault="00A71DD0" w:rsidP="00A71DD0">
      <w:pPr>
        <w:rPr>
          <w:i/>
          <w:color w:val="00B050"/>
          <w:lang w:eastAsia="zh-CN"/>
        </w:rPr>
      </w:pPr>
      <w:r w:rsidRPr="00A71DD0">
        <w:rPr>
          <w:rFonts w:hint="eastAsia"/>
          <w:i/>
          <w:color w:val="00B050"/>
          <w:lang w:eastAsia="zh-CN"/>
        </w:rPr>
        <w:t>-</w:t>
      </w:r>
      <w:r w:rsidRPr="00A71DD0">
        <w:rPr>
          <w:i/>
          <w:color w:val="00B050"/>
          <w:lang w:eastAsia="zh-CN"/>
        </w:rPr>
        <w:t>At mobility, target RAN shall fail the handover if UE allowed CAG list does not match any of target cell supported list of CAG IDs (assuming target cell is a CAG cell)</w:t>
      </w:r>
    </w:p>
    <w:p w:rsidR="00A71DD0" w:rsidRDefault="0058410A" w:rsidP="00A71DD0">
      <w:pPr>
        <w:rPr>
          <w:lang w:eastAsia="zh-CN"/>
        </w:rPr>
      </w:pPr>
      <w:r>
        <w:rPr>
          <w:rFonts w:hint="eastAsia"/>
          <w:lang w:eastAsia="zh-CN"/>
        </w:rPr>
        <w:t>The first agreement suggests that the source NG-R</w:t>
      </w:r>
      <w:r w:rsidR="00C826EE">
        <w:rPr>
          <w:rFonts w:hint="eastAsia"/>
          <w:lang w:eastAsia="zh-CN"/>
        </w:rPr>
        <w:t>AN can perform mobility control; more specifically,</w:t>
      </w:r>
      <w:r>
        <w:rPr>
          <w:rFonts w:hint="eastAsia"/>
          <w:lang w:eastAsia="zh-CN"/>
        </w:rPr>
        <w:t xml:space="preserve"> the source NG-RAN will not initiate the Handover Preparation procedure </w:t>
      </w:r>
      <w:r w:rsidR="00C826EE">
        <w:rPr>
          <w:rFonts w:hint="eastAsia"/>
          <w:lang w:eastAsia="zh-CN"/>
        </w:rPr>
        <w:t>towards a target NG-RAN whose supported CAG IDs cannot match any of UE</w:t>
      </w:r>
      <w:r w:rsidR="00C826EE">
        <w:rPr>
          <w:lang w:eastAsia="zh-CN"/>
        </w:rPr>
        <w:t>’</w:t>
      </w:r>
      <w:r w:rsidR="00C826EE">
        <w:rPr>
          <w:rFonts w:hint="eastAsia"/>
          <w:lang w:eastAsia="zh-CN"/>
        </w:rPr>
        <w:t>s supported CAG ID. While the second agreement suggests that the target NG-RAN can perform mobility control. As a summary, t</w:t>
      </w:r>
      <w:r w:rsidR="00A71DD0">
        <w:rPr>
          <w:rFonts w:hint="eastAsia"/>
          <w:lang w:eastAsia="zh-CN"/>
        </w:rPr>
        <w:t>he above agreements indicate that the CAG based mobility control has already been supported during the</w:t>
      </w:r>
      <w:r w:rsidR="00052E59">
        <w:rPr>
          <w:rFonts w:hint="eastAsia"/>
          <w:lang w:eastAsia="zh-CN"/>
        </w:rPr>
        <w:t xml:space="preserve"> UE</w:t>
      </w:r>
      <w:r w:rsidR="009A10D1">
        <w:rPr>
          <w:rFonts w:hint="eastAsia"/>
          <w:lang w:eastAsia="zh-CN"/>
        </w:rPr>
        <w:t xml:space="preserve"> mobility procedure.</w:t>
      </w:r>
    </w:p>
    <w:p w:rsidR="009A10D1" w:rsidRDefault="009A10D1" w:rsidP="00A71DD0">
      <w:pPr>
        <w:rPr>
          <w:lang w:eastAsia="zh-CN"/>
        </w:rPr>
      </w:pPr>
      <w:r>
        <w:rPr>
          <w:rFonts w:hint="eastAsia"/>
          <w:lang w:eastAsia="zh-CN"/>
        </w:rPr>
        <w:t xml:space="preserve">For slice based mobility control, on the </w:t>
      </w:r>
      <w:proofErr w:type="spellStart"/>
      <w:r>
        <w:rPr>
          <w:rFonts w:hint="eastAsia"/>
          <w:lang w:eastAsia="zh-CN"/>
        </w:rPr>
        <w:t>Xn</w:t>
      </w:r>
      <w:proofErr w:type="spellEnd"/>
      <w:r>
        <w:rPr>
          <w:rFonts w:hint="eastAsia"/>
          <w:lang w:eastAsia="zh-CN"/>
        </w:rPr>
        <w:t xml:space="preserve"> interface, TS38.423 has specified that </w:t>
      </w:r>
      <w:r>
        <w:rPr>
          <w:lang w:eastAsia="zh-CN"/>
        </w:rPr>
        <w:t>‘</w:t>
      </w:r>
      <w:r w:rsidRPr="009A10D1">
        <w:rPr>
          <w:i/>
          <w:lang w:eastAsia="zh-CN"/>
        </w:rPr>
        <w:t>If the HANDOVER REQUEST includes PDU session resources for PDU sessions associated to S-NSSAIs not supported by target NG-RAN, the target NG-RAN shall reject such PDU session resources.</w:t>
      </w:r>
      <w:r>
        <w:rPr>
          <w:lang w:eastAsia="zh-CN"/>
        </w:rPr>
        <w:t>’</w:t>
      </w:r>
      <w:r>
        <w:rPr>
          <w:rFonts w:hint="eastAsia"/>
          <w:lang w:eastAsia="zh-CN"/>
        </w:rPr>
        <w:t xml:space="preserve"> While on the NG interface</w:t>
      </w:r>
      <w:r w:rsidR="00144CDE">
        <w:rPr>
          <w:rFonts w:hint="eastAsia"/>
          <w:lang w:eastAsia="zh-CN"/>
        </w:rPr>
        <w:t xml:space="preserve"> TS38.413</w:t>
      </w:r>
      <w:r>
        <w:rPr>
          <w:rFonts w:hint="eastAsia"/>
          <w:lang w:eastAsia="zh-CN"/>
        </w:rPr>
        <w:t xml:space="preserve">, </w:t>
      </w:r>
      <w:r w:rsidR="00144CDE">
        <w:rPr>
          <w:rFonts w:hint="eastAsia"/>
          <w:lang w:eastAsia="zh-CN"/>
        </w:rPr>
        <w:t>the S-NSSAI IE is also included in the HANDOVER REQUEST message for mobility control purpose.</w:t>
      </w:r>
      <w:r w:rsidR="00C826EE">
        <w:rPr>
          <w:rFonts w:hint="eastAsia"/>
          <w:lang w:eastAsia="zh-CN"/>
        </w:rPr>
        <w:t xml:space="preserve"> Since the HO request is still based on PDU session which is </w:t>
      </w:r>
      <w:r w:rsidR="00A07201">
        <w:rPr>
          <w:rFonts w:hint="eastAsia"/>
          <w:lang w:eastAsia="zh-CN"/>
        </w:rPr>
        <w:t xml:space="preserve">associated with </w:t>
      </w:r>
      <w:r w:rsidR="00C826EE">
        <w:rPr>
          <w:rFonts w:hint="eastAsia"/>
          <w:lang w:eastAsia="zh-CN"/>
        </w:rPr>
        <w:t>slice;</w:t>
      </w:r>
      <w:r w:rsidR="00144CDE">
        <w:rPr>
          <w:rFonts w:hint="eastAsia"/>
          <w:lang w:eastAsia="zh-CN"/>
        </w:rPr>
        <w:t xml:space="preserve"> </w:t>
      </w:r>
      <w:r w:rsidR="00C826EE">
        <w:rPr>
          <w:rFonts w:hint="eastAsia"/>
          <w:lang w:eastAsia="zh-CN"/>
        </w:rPr>
        <w:t>thus</w:t>
      </w:r>
      <w:r w:rsidR="00144CDE">
        <w:rPr>
          <w:rFonts w:hint="eastAsia"/>
          <w:lang w:eastAsia="zh-CN"/>
        </w:rPr>
        <w:t>, the slice based mobility control has already been supported on current specs.</w:t>
      </w:r>
    </w:p>
    <w:p w:rsidR="00FF3033" w:rsidRDefault="00144CDE" w:rsidP="0049095B">
      <w:pPr>
        <w:rPr>
          <w:lang w:eastAsia="zh-CN"/>
        </w:rPr>
      </w:pPr>
      <w:r>
        <w:rPr>
          <w:rFonts w:hint="eastAsia"/>
          <w:lang w:eastAsia="zh-CN"/>
        </w:rPr>
        <w:t>Consequently, both CAG and slice based mobility control should be supported for PNI-NPN.</w:t>
      </w:r>
    </w:p>
    <w:p w:rsidR="00B16F3D" w:rsidRDefault="00F5285F" w:rsidP="0049095B">
      <w:pPr>
        <w:rPr>
          <w:b/>
          <w:lang w:eastAsia="zh-CN"/>
        </w:rPr>
      </w:pPr>
      <w:r w:rsidRPr="00F5285F">
        <w:rPr>
          <w:b/>
          <w:lang w:eastAsia="zh-CN"/>
        </w:rPr>
        <w:t>Proposal 1:</w:t>
      </w:r>
      <w:r w:rsidR="00B16F3D">
        <w:rPr>
          <w:rFonts w:hint="eastAsia"/>
          <w:b/>
          <w:lang w:eastAsia="zh-CN"/>
        </w:rPr>
        <w:t xml:space="preserve"> </w:t>
      </w:r>
      <w:r w:rsidR="00144CDE">
        <w:rPr>
          <w:rFonts w:hint="eastAsia"/>
          <w:b/>
          <w:lang w:eastAsia="zh-CN"/>
        </w:rPr>
        <w:t>Both CAG and slice based mobility</w:t>
      </w:r>
      <w:r w:rsidR="00D66288">
        <w:rPr>
          <w:rFonts w:hint="eastAsia"/>
          <w:b/>
          <w:lang w:eastAsia="zh-CN"/>
        </w:rPr>
        <w:t xml:space="preserve"> control should be supported for</w:t>
      </w:r>
      <w:r w:rsidR="00144CDE">
        <w:rPr>
          <w:rFonts w:hint="eastAsia"/>
          <w:b/>
          <w:lang w:eastAsia="zh-CN"/>
        </w:rPr>
        <w:t xml:space="preserve"> PNI-NPN</w:t>
      </w:r>
      <w:r>
        <w:rPr>
          <w:rFonts w:hint="eastAsia"/>
          <w:b/>
          <w:lang w:eastAsia="zh-CN"/>
        </w:rPr>
        <w:t>.</w:t>
      </w:r>
    </w:p>
    <w:p w:rsidR="00C826EE" w:rsidRPr="00B16F3D" w:rsidRDefault="00C826EE" w:rsidP="0049095B">
      <w:pPr>
        <w:rPr>
          <w:b/>
          <w:lang w:eastAsia="zh-CN"/>
        </w:rPr>
      </w:pPr>
    </w:p>
    <w:p w:rsidR="00C826EE" w:rsidRPr="00C826EE" w:rsidRDefault="00C826EE" w:rsidP="00C826EE">
      <w:pPr>
        <w:pStyle w:val="af8"/>
        <w:numPr>
          <w:ilvl w:val="0"/>
          <w:numId w:val="8"/>
        </w:numPr>
        <w:rPr>
          <w:b/>
          <w:i/>
        </w:rPr>
      </w:pPr>
      <w:r w:rsidRPr="00C826EE">
        <w:rPr>
          <w:rFonts w:hint="eastAsia"/>
          <w:b/>
          <w:i/>
        </w:rPr>
        <w:t xml:space="preserve">Open issue 2: </w:t>
      </w:r>
      <w:r w:rsidRPr="00C826EE">
        <w:rPr>
          <w:b/>
          <w:i/>
        </w:rPr>
        <w:t>Does Source RAN node select and signal the target CAG ID?</w:t>
      </w:r>
    </w:p>
    <w:p w:rsidR="00C826EE" w:rsidRDefault="00C826EE" w:rsidP="00C826EE">
      <w:pPr>
        <w:pStyle w:val="af8"/>
        <w:numPr>
          <w:ilvl w:val="0"/>
          <w:numId w:val="8"/>
        </w:numPr>
        <w:rPr>
          <w:b/>
          <w:i/>
        </w:rPr>
      </w:pPr>
      <w:r w:rsidRPr="00C826EE">
        <w:rPr>
          <w:rFonts w:hint="eastAsia"/>
          <w:b/>
          <w:i/>
        </w:rPr>
        <w:t xml:space="preserve">Open issue 3: </w:t>
      </w:r>
      <w:r w:rsidRPr="00C826EE">
        <w:rPr>
          <w:b/>
          <w:i/>
        </w:rPr>
        <w:t>Should source RAN ideally try to keep to UE on the same CAG ID?</w:t>
      </w:r>
    </w:p>
    <w:p w:rsidR="00C826EE" w:rsidRPr="00C826EE" w:rsidRDefault="00C826EE" w:rsidP="00C826EE">
      <w:pPr>
        <w:rPr>
          <w:b/>
          <w:i/>
          <w:lang w:eastAsia="zh-CN"/>
        </w:rPr>
      </w:pPr>
    </w:p>
    <w:p w:rsidR="00B16F3D" w:rsidRDefault="00C826EE" w:rsidP="0049095B">
      <w:pPr>
        <w:rPr>
          <w:lang w:eastAsia="zh-CN"/>
        </w:rPr>
      </w:pPr>
      <w:r>
        <w:rPr>
          <w:rFonts w:hint="eastAsia"/>
          <w:lang w:eastAsia="zh-CN"/>
        </w:rPr>
        <w:t>I</w:t>
      </w:r>
      <w:r w:rsidR="008E2D89">
        <w:rPr>
          <w:rFonts w:hint="eastAsia"/>
          <w:lang w:eastAsia="zh-CN"/>
        </w:rPr>
        <w:t>n our opinion whether to support these depends on two factors:</w:t>
      </w:r>
    </w:p>
    <w:p w:rsidR="008E2D89" w:rsidRPr="001A6801" w:rsidRDefault="008D6AF8" w:rsidP="008E2D89">
      <w:pPr>
        <w:pStyle w:val="af8"/>
        <w:numPr>
          <w:ilvl w:val="0"/>
          <w:numId w:val="7"/>
        </w:numPr>
        <w:rPr>
          <w:rFonts w:ascii="Times New Roman" w:hAnsi="Times New Roman" w:cs="Times New Roman"/>
        </w:rPr>
      </w:pPr>
      <w:r w:rsidRPr="001A6801">
        <w:rPr>
          <w:rFonts w:ascii="Times New Roman" w:hAnsi="Times New Roman" w:cs="Times New Roman"/>
        </w:rPr>
        <w:t>Whether there exists t</w:t>
      </w:r>
      <w:r w:rsidR="008E2D89" w:rsidRPr="001A6801">
        <w:rPr>
          <w:rFonts w:ascii="Times New Roman" w:hAnsi="Times New Roman" w:cs="Times New Roman"/>
        </w:rPr>
        <w:t>he priority differentiation for different CAG IDs</w:t>
      </w:r>
    </w:p>
    <w:p w:rsidR="008E2D89" w:rsidRDefault="008D6AF8" w:rsidP="008E2D89">
      <w:pPr>
        <w:pStyle w:val="af8"/>
        <w:numPr>
          <w:ilvl w:val="0"/>
          <w:numId w:val="7"/>
        </w:numPr>
        <w:rPr>
          <w:rFonts w:ascii="Times New Roman" w:hAnsi="Times New Roman" w:cs="Times New Roman"/>
        </w:rPr>
      </w:pPr>
      <w:r w:rsidRPr="001A6801">
        <w:rPr>
          <w:rFonts w:ascii="Times New Roman" w:hAnsi="Times New Roman" w:cs="Times New Roman"/>
        </w:rPr>
        <w:t xml:space="preserve">Whether there exists </w:t>
      </w:r>
      <w:r w:rsidR="003D65FF" w:rsidRPr="001A6801">
        <w:rPr>
          <w:rFonts w:ascii="Times New Roman" w:hAnsi="Times New Roman" w:cs="Times New Roman"/>
        </w:rPr>
        <w:t>different</w:t>
      </w:r>
      <w:r w:rsidR="008E2D89" w:rsidRPr="001A6801">
        <w:rPr>
          <w:rFonts w:ascii="Times New Roman" w:hAnsi="Times New Roman" w:cs="Times New Roman"/>
        </w:rPr>
        <w:t xml:space="preserve"> supported slicing for different CAG IDs</w:t>
      </w:r>
    </w:p>
    <w:p w:rsidR="005F3C4E" w:rsidRPr="001A6801" w:rsidRDefault="005F3C4E" w:rsidP="005F3C4E">
      <w:pPr>
        <w:pStyle w:val="af8"/>
        <w:ind w:left="360" w:firstLine="0"/>
        <w:rPr>
          <w:rFonts w:ascii="Times New Roman" w:hAnsi="Times New Roman" w:cs="Times New Roman"/>
        </w:rPr>
      </w:pPr>
    </w:p>
    <w:p w:rsidR="008E2D89" w:rsidRDefault="00D434AA" w:rsidP="008E2D89">
      <w:pPr>
        <w:rPr>
          <w:lang w:val="en-GB" w:eastAsia="zh-CN"/>
        </w:rPr>
      </w:pPr>
      <w:r>
        <w:rPr>
          <w:rFonts w:hint="eastAsia"/>
          <w:lang w:val="en-GB" w:eastAsia="zh-CN"/>
        </w:rPr>
        <w:t xml:space="preserve">If there is a clear priority differentiation for different CAG IDs among cells, and if </w:t>
      </w:r>
      <w:r>
        <w:rPr>
          <w:lang w:val="en-GB" w:eastAsia="zh-CN"/>
        </w:rPr>
        <w:t>there is</w:t>
      </w:r>
      <w:r>
        <w:rPr>
          <w:rFonts w:hint="eastAsia"/>
          <w:lang w:val="en-GB" w:eastAsia="zh-CN"/>
        </w:rPr>
        <w:t xml:space="preserve"> definite relationship between supported </w:t>
      </w:r>
      <w:r>
        <w:rPr>
          <w:lang w:val="en-GB" w:eastAsia="zh-CN"/>
        </w:rPr>
        <w:t>slicing</w:t>
      </w:r>
      <w:r>
        <w:rPr>
          <w:rFonts w:hint="eastAsia"/>
          <w:lang w:val="en-GB" w:eastAsia="zh-CN"/>
        </w:rPr>
        <w:t xml:space="preserve"> and CAG IDs, it is beneficial for the source RAN node to select and signal the target CAG ID, and try to keep to UE on the same CAG ID. However, if there</w:t>
      </w:r>
      <w:r>
        <w:rPr>
          <w:lang w:val="en-GB" w:eastAsia="zh-CN"/>
        </w:rPr>
        <w:t>’</w:t>
      </w:r>
      <w:r>
        <w:rPr>
          <w:rFonts w:hint="eastAsia"/>
          <w:lang w:val="en-GB" w:eastAsia="zh-CN"/>
        </w:rPr>
        <w:t xml:space="preserve">s no such mandatory differentiation or relationship, the source RAN should not be restricted to keep the same CAG ID, it could be up to </w:t>
      </w:r>
      <w:r w:rsidR="008B33E2">
        <w:rPr>
          <w:rFonts w:hint="eastAsia"/>
          <w:lang w:val="en-GB" w:eastAsia="zh-CN"/>
        </w:rPr>
        <w:t>OAM to operate such configurations; based on the same reason, it does no harm for source RAN to select and transfer the target CAG ID, which can be referred by target RAN.</w:t>
      </w:r>
    </w:p>
    <w:p w:rsidR="008B33E2" w:rsidRPr="008B33E2" w:rsidRDefault="008B33E2" w:rsidP="008E2D89">
      <w:pPr>
        <w:rPr>
          <w:b/>
          <w:lang w:val="en-GB" w:eastAsia="zh-CN"/>
        </w:rPr>
      </w:pPr>
      <w:r w:rsidRPr="008B33E2">
        <w:rPr>
          <w:b/>
          <w:lang w:val="en-GB" w:eastAsia="zh-CN"/>
        </w:rPr>
        <w:t xml:space="preserve">Proposal </w:t>
      </w:r>
      <w:r w:rsidRPr="008B33E2">
        <w:rPr>
          <w:rFonts w:hint="eastAsia"/>
          <w:b/>
          <w:lang w:val="en-GB" w:eastAsia="zh-CN"/>
        </w:rPr>
        <w:t>2</w:t>
      </w:r>
      <w:r w:rsidRPr="008B33E2">
        <w:rPr>
          <w:b/>
          <w:lang w:val="en-GB" w:eastAsia="zh-CN"/>
        </w:rPr>
        <w:t xml:space="preserve">: </w:t>
      </w:r>
      <w:r w:rsidRPr="008B33E2">
        <w:rPr>
          <w:rFonts w:hint="eastAsia"/>
          <w:b/>
          <w:lang w:val="en-GB" w:eastAsia="zh-CN"/>
        </w:rPr>
        <w:t>Source RAN could select and signal the target CAG ID.</w:t>
      </w:r>
    </w:p>
    <w:p w:rsidR="008B33E2" w:rsidRPr="008B33E2" w:rsidRDefault="008B33E2" w:rsidP="008E2D89">
      <w:pPr>
        <w:rPr>
          <w:b/>
          <w:lang w:val="en-GB" w:eastAsia="zh-CN"/>
        </w:rPr>
      </w:pPr>
      <w:r w:rsidRPr="008B33E2">
        <w:rPr>
          <w:rFonts w:hint="eastAsia"/>
          <w:b/>
          <w:lang w:val="en-GB" w:eastAsia="zh-CN"/>
        </w:rPr>
        <w:t>Proposal 3: It should not be restricted for source RAN to keep to UE on the same CAG ID.</w:t>
      </w:r>
    </w:p>
    <w:p w:rsidR="00C826EE" w:rsidRDefault="00C826EE" w:rsidP="008E2D89">
      <w:pPr>
        <w:rPr>
          <w:lang w:val="en-GB" w:eastAsia="zh-CN"/>
        </w:rPr>
      </w:pPr>
    </w:p>
    <w:p w:rsidR="00C826EE" w:rsidRDefault="00C826EE" w:rsidP="00C826EE">
      <w:pPr>
        <w:pStyle w:val="af8"/>
        <w:numPr>
          <w:ilvl w:val="0"/>
          <w:numId w:val="8"/>
        </w:numPr>
        <w:rPr>
          <w:b/>
          <w:i/>
        </w:rPr>
      </w:pPr>
      <w:r w:rsidRPr="00C826EE">
        <w:rPr>
          <w:rFonts w:hint="eastAsia"/>
          <w:b/>
          <w:i/>
        </w:rPr>
        <w:t xml:space="preserve">Open issue 4: </w:t>
      </w:r>
      <w:r w:rsidRPr="00C826EE">
        <w:rPr>
          <w:b/>
          <w:i/>
        </w:rPr>
        <w:t>What does Target NG-RAN node do if selected target CAG id is not matching any of the target cell’s supported CAG IDs?</w:t>
      </w:r>
    </w:p>
    <w:p w:rsidR="00C826EE" w:rsidRPr="00C826EE" w:rsidRDefault="00C826EE" w:rsidP="00C826EE">
      <w:pPr>
        <w:pStyle w:val="af8"/>
        <w:ind w:left="360" w:firstLine="0"/>
        <w:rPr>
          <w:b/>
          <w:i/>
        </w:rPr>
      </w:pPr>
    </w:p>
    <w:p w:rsidR="008B33E2" w:rsidRDefault="00AE6B4A" w:rsidP="008E2D89">
      <w:pPr>
        <w:rPr>
          <w:lang w:val="en-GB" w:eastAsia="zh-CN"/>
        </w:rPr>
      </w:pPr>
      <w:r>
        <w:rPr>
          <w:rFonts w:hint="eastAsia"/>
          <w:lang w:val="en-GB" w:eastAsia="zh-CN"/>
        </w:rPr>
        <w:t>This situation may happen when the configuration update for the supported CAG IDs is not p</w:t>
      </w:r>
      <w:r w:rsidR="009430CD">
        <w:rPr>
          <w:rFonts w:hint="eastAsia"/>
          <w:lang w:val="en-GB" w:eastAsia="zh-CN"/>
        </w:rPr>
        <w:t>rompt, which might be up to implementation to minimize the occurrence of such issue. If such issue happens, the target NG-RAN node could select a supported CAG ID, which is in the UE supported CAG ID list, and respond to the source NG-RAN node.</w:t>
      </w:r>
    </w:p>
    <w:p w:rsidR="009430CD" w:rsidRPr="009430CD" w:rsidRDefault="009430CD" w:rsidP="008E2D89">
      <w:pPr>
        <w:rPr>
          <w:b/>
          <w:lang w:val="en-GB" w:eastAsia="zh-CN"/>
        </w:rPr>
      </w:pPr>
      <w:r w:rsidRPr="009430CD">
        <w:rPr>
          <w:rFonts w:hint="eastAsia"/>
          <w:b/>
          <w:lang w:val="en-GB" w:eastAsia="zh-CN"/>
        </w:rPr>
        <w:t>Proposal 4: T</w:t>
      </w:r>
      <w:r w:rsidRPr="009430CD">
        <w:rPr>
          <w:b/>
          <w:lang w:val="en-GB" w:eastAsia="zh-CN"/>
        </w:rPr>
        <w:t>he target NG-RAN node could select a supported CAG ID, which is in the UE supported CAG ID list, and respond to the source NG-RAN node</w:t>
      </w:r>
      <w:r w:rsidRPr="009430CD">
        <w:rPr>
          <w:rFonts w:hint="eastAsia"/>
          <w:b/>
          <w:lang w:val="en-GB" w:eastAsia="zh-CN"/>
        </w:rPr>
        <w:t>, if selected target CAG ID is not matching any of the target cell</w:t>
      </w:r>
      <w:r w:rsidRPr="009430CD">
        <w:rPr>
          <w:b/>
          <w:lang w:val="en-GB" w:eastAsia="zh-CN"/>
        </w:rPr>
        <w:t>’</w:t>
      </w:r>
      <w:r w:rsidRPr="009430CD">
        <w:rPr>
          <w:rFonts w:hint="eastAsia"/>
          <w:b/>
          <w:lang w:val="en-GB" w:eastAsia="zh-CN"/>
        </w:rPr>
        <w:t>s supported CAG IDs</w:t>
      </w:r>
      <w:r w:rsidRPr="009430CD">
        <w:rPr>
          <w:b/>
          <w:lang w:val="en-GB" w:eastAsia="zh-CN"/>
        </w:rPr>
        <w:t>.</w:t>
      </w:r>
    </w:p>
    <w:p w:rsidR="00C826EE" w:rsidRDefault="00C826EE" w:rsidP="0049095B">
      <w:pPr>
        <w:rPr>
          <w:lang w:val="en-GB" w:eastAsia="zh-CN"/>
        </w:rPr>
      </w:pPr>
    </w:p>
    <w:p w:rsidR="003D65EF" w:rsidRPr="003D65EF" w:rsidRDefault="003D65EF" w:rsidP="003D65EF">
      <w:pPr>
        <w:pStyle w:val="af8"/>
        <w:numPr>
          <w:ilvl w:val="0"/>
          <w:numId w:val="8"/>
        </w:numPr>
        <w:rPr>
          <w:b/>
          <w:i/>
        </w:rPr>
      </w:pPr>
      <w:r w:rsidRPr="003D65EF">
        <w:rPr>
          <w:rFonts w:hint="eastAsia"/>
          <w:b/>
          <w:i/>
        </w:rPr>
        <w:t xml:space="preserve">Open issue 5: </w:t>
      </w:r>
      <w:r w:rsidRPr="003D65EF">
        <w:rPr>
          <w:b/>
          <w:i/>
        </w:rPr>
        <w:t>Does AMF need to be aware of the concept of serving CAG ID?</w:t>
      </w:r>
    </w:p>
    <w:p w:rsidR="003D65EF" w:rsidRPr="003D65EF" w:rsidRDefault="003D65EF" w:rsidP="003D65EF">
      <w:pPr>
        <w:pStyle w:val="af8"/>
        <w:ind w:left="360" w:firstLine="0"/>
        <w:rPr>
          <w:b/>
          <w:i/>
        </w:rPr>
      </w:pPr>
      <w:r w:rsidRPr="003D65EF">
        <w:rPr>
          <w:b/>
          <w:i/>
        </w:rPr>
        <w:t xml:space="preserve">NG handover: Is the AMF supposed to check during NG handover that the UE’s allowed CAG ID list matches the target RAN node supported CAG IDs? </w:t>
      </w:r>
    </w:p>
    <w:p w:rsidR="003D65EF" w:rsidRPr="003D65EF" w:rsidRDefault="003D65EF" w:rsidP="003D65EF">
      <w:pPr>
        <w:pStyle w:val="af8"/>
        <w:ind w:left="360" w:firstLine="0"/>
        <w:rPr>
          <w:b/>
          <w:i/>
        </w:rPr>
      </w:pPr>
      <w:proofErr w:type="spellStart"/>
      <w:r w:rsidRPr="003D65EF">
        <w:rPr>
          <w:b/>
          <w:i/>
        </w:rPr>
        <w:t>Xn</w:t>
      </w:r>
      <w:proofErr w:type="spellEnd"/>
      <w:r w:rsidRPr="003D65EF">
        <w:rPr>
          <w:b/>
          <w:i/>
        </w:rPr>
        <w:t xml:space="preserve"> handover: should AMF be aware of the </w:t>
      </w:r>
      <w:proofErr w:type="gramStart"/>
      <w:r w:rsidRPr="003D65EF">
        <w:rPr>
          <w:b/>
          <w:i/>
        </w:rPr>
        <w:t>UE’s</w:t>
      </w:r>
      <w:proofErr w:type="gramEnd"/>
      <w:r w:rsidRPr="003D65EF">
        <w:rPr>
          <w:b/>
          <w:i/>
        </w:rPr>
        <w:t xml:space="preserve"> serving CAG ID in real time? </w:t>
      </w:r>
      <w:proofErr w:type="gramStart"/>
      <w:r w:rsidRPr="003D65EF">
        <w:rPr>
          <w:b/>
          <w:i/>
        </w:rPr>
        <w:t>E.g.</w:t>
      </w:r>
      <w:proofErr w:type="gramEnd"/>
      <w:r w:rsidRPr="003D65EF">
        <w:rPr>
          <w:b/>
          <w:i/>
        </w:rPr>
        <w:t xml:space="preserve"> sent in Path Switch Request for charging reason?</w:t>
      </w:r>
    </w:p>
    <w:p w:rsidR="00C826EE" w:rsidRDefault="00C826EE" w:rsidP="003D65EF">
      <w:pPr>
        <w:rPr>
          <w:lang w:val="en-GB" w:eastAsia="zh-CN"/>
        </w:rPr>
      </w:pPr>
    </w:p>
    <w:p w:rsidR="009430CD" w:rsidRDefault="00DE41D2" w:rsidP="0049095B">
      <w:pPr>
        <w:rPr>
          <w:lang w:val="en-GB" w:eastAsia="zh-CN"/>
        </w:rPr>
      </w:pPr>
      <w:r>
        <w:rPr>
          <w:rFonts w:hint="eastAsia"/>
          <w:lang w:val="en-GB" w:eastAsia="zh-CN"/>
        </w:rPr>
        <w:t>For NG handover question, we assume that the UE</w:t>
      </w:r>
      <w:r>
        <w:rPr>
          <w:lang w:val="en-GB" w:eastAsia="zh-CN"/>
        </w:rPr>
        <w:t>’</w:t>
      </w:r>
      <w:r>
        <w:rPr>
          <w:rFonts w:hint="eastAsia"/>
          <w:lang w:val="en-GB" w:eastAsia="zh-CN"/>
        </w:rPr>
        <w:t xml:space="preserve">s allowed </w:t>
      </w:r>
      <w:proofErr w:type="gramStart"/>
      <w:r>
        <w:rPr>
          <w:rFonts w:hint="eastAsia"/>
          <w:lang w:val="en-GB" w:eastAsia="zh-CN"/>
        </w:rPr>
        <w:t>CAG ID list has been sent by Mobility Restriction</w:t>
      </w:r>
      <w:proofErr w:type="gramEnd"/>
      <w:r>
        <w:rPr>
          <w:rFonts w:hint="eastAsia"/>
          <w:lang w:val="en-GB" w:eastAsia="zh-CN"/>
        </w:rPr>
        <w:t xml:space="preserve"> before the initiation of handover procedure. </w:t>
      </w:r>
      <w:proofErr w:type="gramStart"/>
      <w:r>
        <w:rPr>
          <w:rFonts w:hint="eastAsia"/>
          <w:lang w:val="en-GB" w:eastAsia="zh-CN"/>
        </w:rPr>
        <w:t>And</w:t>
      </w:r>
      <w:proofErr w:type="gramEnd"/>
      <w:r>
        <w:rPr>
          <w:rFonts w:hint="eastAsia"/>
          <w:lang w:val="en-GB" w:eastAsia="zh-CN"/>
        </w:rPr>
        <w:t xml:space="preserve"> source NG-RAN has been assumed to know the supported CAG IDs of potential target NG-RAN cells, by the existing agreement. </w:t>
      </w:r>
      <w:r w:rsidR="00067B18">
        <w:rPr>
          <w:rFonts w:hint="eastAsia"/>
          <w:lang w:val="en-GB" w:eastAsia="zh-CN"/>
        </w:rPr>
        <w:t>For the normal operation, the source cell will choose a target cell by UE allowed CAG ID list and target supported CAG ID list. In other words, the source cell has performed such check and there is no need for AMF to double check the same thing</w:t>
      </w:r>
      <w:r w:rsidR="00353CC9">
        <w:rPr>
          <w:rFonts w:hint="eastAsia"/>
          <w:lang w:val="en-GB" w:eastAsia="zh-CN"/>
        </w:rPr>
        <w:t xml:space="preserve">. In addition, as indicated in our companion paper, it is better for AMF to check if the selected CAG ID matches the UE allowed CAG ID list and </w:t>
      </w:r>
      <w:r w:rsidR="00353CC9">
        <w:rPr>
          <w:lang w:val="en-GB" w:eastAsia="zh-CN"/>
        </w:rPr>
        <w:t>target</w:t>
      </w:r>
      <w:r w:rsidR="00353CC9">
        <w:rPr>
          <w:rFonts w:hint="eastAsia"/>
          <w:lang w:val="en-GB" w:eastAsia="zh-CN"/>
        </w:rPr>
        <w:t xml:space="preserve"> supported CAG ID list, which means that UE allowed and target supported are not necessarily required to be identical.</w:t>
      </w:r>
    </w:p>
    <w:p w:rsidR="00353CC9" w:rsidRDefault="00353CC9" w:rsidP="0049095B">
      <w:pPr>
        <w:rPr>
          <w:lang w:val="en-GB" w:eastAsia="zh-CN"/>
        </w:rPr>
      </w:pPr>
      <w:r>
        <w:rPr>
          <w:rFonts w:hint="eastAsia"/>
          <w:lang w:val="en-GB" w:eastAsia="zh-CN"/>
        </w:rPr>
        <w:t xml:space="preserve">For </w:t>
      </w:r>
      <w:proofErr w:type="spellStart"/>
      <w:r>
        <w:rPr>
          <w:rFonts w:hint="eastAsia"/>
          <w:lang w:val="en-GB" w:eastAsia="zh-CN"/>
        </w:rPr>
        <w:t>Xn</w:t>
      </w:r>
      <w:proofErr w:type="spellEnd"/>
      <w:r>
        <w:rPr>
          <w:rFonts w:hint="eastAsia"/>
          <w:lang w:val="en-GB" w:eastAsia="zh-CN"/>
        </w:rPr>
        <w:t xml:space="preserve"> handover question, </w:t>
      </w:r>
      <w:r w:rsidR="0079745F">
        <w:rPr>
          <w:rFonts w:hint="eastAsia"/>
          <w:lang w:val="en-GB" w:eastAsia="zh-CN"/>
        </w:rPr>
        <w:t xml:space="preserve">based on TS23.501, during the initial access, UE selects a suitable CAG ID and signal to RAN, and RAN passes it to the AMF; i.e. AMF is aware of the selected CAG ID during initial access. However, in our </w:t>
      </w:r>
      <w:r w:rsidR="0079745F">
        <w:rPr>
          <w:rFonts w:hint="eastAsia"/>
          <w:lang w:val="en-GB" w:eastAsia="zh-CN"/>
        </w:rPr>
        <w:lastRenderedPageBreak/>
        <w:t xml:space="preserve">opinion, AMF is not necessarily aware of the serving CAG ID all the time for such as charging reason, because </w:t>
      </w:r>
      <w:proofErr w:type="gramStart"/>
      <w:r w:rsidR="0079745F">
        <w:rPr>
          <w:rFonts w:hint="eastAsia"/>
          <w:lang w:val="en-GB" w:eastAsia="zh-CN"/>
        </w:rPr>
        <w:t>there</w:t>
      </w:r>
      <w:r w:rsidR="0079745F">
        <w:rPr>
          <w:lang w:val="en-GB" w:eastAsia="zh-CN"/>
        </w:rPr>
        <w:t>’</w:t>
      </w:r>
      <w:r w:rsidR="0079745F">
        <w:rPr>
          <w:rFonts w:hint="eastAsia"/>
          <w:lang w:val="en-GB" w:eastAsia="zh-CN"/>
        </w:rPr>
        <w:t>s</w:t>
      </w:r>
      <w:proofErr w:type="gramEnd"/>
      <w:r w:rsidR="0079745F">
        <w:rPr>
          <w:rFonts w:hint="eastAsia"/>
          <w:lang w:val="en-GB" w:eastAsia="zh-CN"/>
        </w:rPr>
        <w:t xml:space="preserve"> no indication that the CAG ID is coupled with specific service(s). In addition, the AMF can use other information, such as slicing, to differentiate the service. Consequently, </w:t>
      </w:r>
      <w:proofErr w:type="gramStart"/>
      <w:r w:rsidR="0079745F">
        <w:rPr>
          <w:rFonts w:hint="eastAsia"/>
          <w:lang w:val="en-GB" w:eastAsia="zh-CN"/>
        </w:rPr>
        <w:t>there</w:t>
      </w:r>
      <w:r w:rsidR="0079745F">
        <w:rPr>
          <w:lang w:val="en-GB" w:eastAsia="zh-CN"/>
        </w:rPr>
        <w:t>’</w:t>
      </w:r>
      <w:r w:rsidR="0079745F">
        <w:rPr>
          <w:rFonts w:hint="eastAsia"/>
          <w:lang w:val="en-GB" w:eastAsia="zh-CN"/>
        </w:rPr>
        <w:t>s</w:t>
      </w:r>
      <w:proofErr w:type="gramEnd"/>
      <w:r w:rsidR="0079745F">
        <w:rPr>
          <w:rFonts w:hint="eastAsia"/>
          <w:lang w:val="en-GB" w:eastAsia="zh-CN"/>
        </w:rPr>
        <w:t xml:space="preserve"> no need for AMF to be aware of the UE</w:t>
      </w:r>
      <w:r w:rsidR="0079745F">
        <w:rPr>
          <w:lang w:val="en-GB" w:eastAsia="zh-CN"/>
        </w:rPr>
        <w:t>’</w:t>
      </w:r>
      <w:r w:rsidR="0079745F">
        <w:rPr>
          <w:rFonts w:hint="eastAsia"/>
          <w:lang w:val="en-GB" w:eastAsia="zh-CN"/>
        </w:rPr>
        <w:t>s serving CAG ID in real time.</w:t>
      </w:r>
    </w:p>
    <w:p w:rsidR="0068592D" w:rsidRPr="00B65592" w:rsidRDefault="00827C78" w:rsidP="0049095B">
      <w:pPr>
        <w:rPr>
          <w:b/>
          <w:lang w:val="en-GB" w:eastAsia="zh-CN"/>
        </w:rPr>
      </w:pPr>
      <w:r w:rsidRPr="00827C78">
        <w:rPr>
          <w:b/>
          <w:lang w:val="en-GB" w:eastAsia="zh-CN"/>
        </w:rPr>
        <w:t>Proposal 5: AMF does NOT need to know the concept of serving CAG ID.</w:t>
      </w:r>
    </w:p>
    <w:p w:rsidR="002E4F25" w:rsidRDefault="008B0423" w:rsidP="00742FD6">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466B89">
        <w:rPr>
          <w:rFonts w:hint="eastAsia"/>
          <w:lang w:eastAsia="zh-CN"/>
        </w:rPr>
        <w:t xml:space="preserve">provides </w:t>
      </w:r>
      <w:r w:rsidR="00280EBB">
        <w:rPr>
          <w:rFonts w:hint="eastAsia"/>
          <w:lang w:eastAsia="zh-CN"/>
        </w:rPr>
        <w:t>thoughts on mobility aspects for PNI-NPN</w:t>
      </w:r>
      <w:r w:rsidR="00922ACA">
        <w:rPr>
          <w:rFonts w:hint="eastAsia"/>
          <w:lang w:eastAsia="zh-CN"/>
        </w:rPr>
        <w:t>, and proposal</w:t>
      </w:r>
      <w:r w:rsidR="001173E9">
        <w:rPr>
          <w:rFonts w:hint="eastAsia"/>
          <w:lang w:eastAsia="zh-CN"/>
        </w:rPr>
        <w:t>s</w:t>
      </w:r>
      <w:r w:rsidR="00922ACA">
        <w:rPr>
          <w:rFonts w:hint="eastAsia"/>
          <w:lang w:eastAsia="zh-CN"/>
        </w:rPr>
        <w:t xml:space="preserve"> are listed as below,</w:t>
      </w:r>
    </w:p>
    <w:p w:rsidR="005B1462" w:rsidRDefault="00280EBB" w:rsidP="005B1462">
      <w:pPr>
        <w:rPr>
          <w:b/>
          <w:lang w:eastAsia="zh-CN"/>
        </w:rPr>
      </w:pPr>
      <w:r w:rsidRPr="00280EBB">
        <w:rPr>
          <w:b/>
          <w:lang w:eastAsia="zh-CN"/>
        </w:rPr>
        <w:t>Proposal 1: Both CAG and slice based mobility</w:t>
      </w:r>
      <w:r w:rsidR="00E428F8">
        <w:rPr>
          <w:b/>
          <w:lang w:eastAsia="zh-CN"/>
        </w:rPr>
        <w:t xml:space="preserve"> control should be supported fo</w:t>
      </w:r>
      <w:r w:rsidR="00E428F8">
        <w:rPr>
          <w:rFonts w:hint="eastAsia"/>
          <w:b/>
          <w:lang w:eastAsia="zh-CN"/>
        </w:rPr>
        <w:t>r</w:t>
      </w:r>
      <w:r w:rsidRPr="00280EBB">
        <w:rPr>
          <w:b/>
          <w:lang w:eastAsia="zh-CN"/>
        </w:rPr>
        <w:t xml:space="preserve"> PNI-NPN.</w:t>
      </w:r>
    </w:p>
    <w:p w:rsidR="00280EBB" w:rsidRPr="00280EBB" w:rsidRDefault="00280EBB" w:rsidP="00280EBB">
      <w:pPr>
        <w:rPr>
          <w:b/>
          <w:lang w:eastAsia="zh-CN"/>
        </w:rPr>
      </w:pPr>
      <w:r w:rsidRPr="00280EBB">
        <w:rPr>
          <w:b/>
          <w:lang w:eastAsia="zh-CN"/>
        </w:rPr>
        <w:t>Proposal 2: Source RAN could select and signal the target CAG ID.</w:t>
      </w:r>
    </w:p>
    <w:p w:rsidR="00280EBB" w:rsidRDefault="00280EBB" w:rsidP="00280EBB">
      <w:pPr>
        <w:rPr>
          <w:b/>
          <w:lang w:eastAsia="zh-CN"/>
        </w:rPr>
      </w:pPr>
      <w:r w:rsidRPr="00280EBB">
        <w:rPr>
          <w:b/>
          <w:lang w:eastAsia="zh-CN"/>
        </w:rPr>
        <w:t>Proposal 3: It should not be restricted for source RAN to keep to UE on the same CAG ID.</w:t>
      </w:r>
    </w:p>
    <w:p w:rsidR="00280EBB" w:rsidRDefault="00280EBB" w:rsidP="00280EBB">
      <w:pPr>
        <w:rPr>
          <w:b/>
          <w:lang w:eastAsia="zh-CN"/>
        </w:rPr>
      </w:pPr>
      <w:r w:rsidRPr="00280EBB">
        <w:rPr>
          <w:b/>
          <w:lang w:eastAsia="zh-CN"/>
        </w:rPr>
        <w:t>Proposal 4: The target NG-RAN node could select a supported CAG ID, which is in the UE supported CAG ID list, and respond to the source NG-RAN node, if selected target CAG ID is not matching any of the target cell’s supported CAG IDs.</w:t>
      </w:r>
    </w:p>
    <w:p w:rsidR="00B65592" w:rsidRDefault="00B65592" w:rsidP="00280EBB">
      <w:pPr>
        <w:rPr>
          <w:b/>
          <w:lang w:eastAsia="zh-CN"/>
        </w:rPr>
      </w:pPr>
      <w:r w:rsidRPr="00B65592">
        <w:rPr>
          <w:b/>
          <w:lang w:eastAsia="zh-CN"/>
        </w:rPr>
        <w:t>Proposal 5: AMF does NOT need to know the concept of serving CAG ID.</w:t>
      </w:r>
    </w:p>
    <w:p w:rsidR="00DC40DA" w:rsidRPr="00AC523E" w:rsidRDefault="00DC40DA" w:rsidP="00DC40DA">
      <w:pPr>
        <w:pStyle w:val="1"/>
      </w:pPr>
      <w:r w:rsidRPr="00AC523E">
        <w:t>References</w:t>
      </w:r>
    </w:p>
    <w:p w:rsidR="00BF4A1E" w:rsidRDefault="00BF4A1E" w:rsidP="00B85766">
      <w:pPr>
        <w:numPr>
          <w:ilvl w:val="0"/>
          <w:numId w:val="3"/>
        </w:numPr>
        <w:spacing w:after="120"/>
        <w:rPr>
          <w:lang w:eastAsia="zh-CN"/>
        </w:rPr>
      </w:pPr>
      <w:r>
        <w:rPr>
          <w:rFonts w:hint="eastAsia"/>
          <w:lang w:eastAsia="zh-CN"/>
        </w:rPr>
        <w:t>R3-194686</w:t>
      </w:r>
    </w:p>
    <w:p w:rsidR="006F27F7" w:rsidRDefault="0022355F" w:rsidP="00B85766">
      <w:pPr>
        <w:numPr>
          <w:ilvl w:val="0"/>
          <w:numId w:val="3"/>
        </w:numPr>
        <w:spacing w:after="120"/>
        <w:rPr>
          <w:lang w:eastAsia="zh-CN"/>
        </w:rPr>
      </w:pPr>
      <w:r>
        <w:rPr>
          <w:rFonts w:hint="eastAsia"/>
          <w:lang w:eastAsia="zh-CN"/>
        </w:rPr>
        <w:t>T</w:t>
      </w:r>
      <w:r w:rsidR="00E44FF6">
        <w:rPr>
          <w:rFonts w:hint="eastAsia"/>
          <w:lang w:eastAsia="zh-CN"/>
        </w:rPr>
        <w:t>S</w:t>
      </w:r>
      <w:r w:rsidR="006E1824">
        <w:rPr>
          <w:rFonts w:hint="eastAsia"/>
          <w:lang w:eastAsia="zh-CN"/>
        </w:rPr>
        <w:t>23.501</w:t>
      </w:r>
    </w:p>
    <w:p w:rsidR="00E44FF6" w:rsidRDefault="00E44FF6" w:rsidP="00B16F3D">
      <w:pPr>
        <w:spacing w:after="120"/>
        <w:rPr>
          <w:lang w:eastAsia="zh-CN"/>
        </w:rPr>
      </w:pPr>
    </w:p>
    <w:sectPr w:rsidR="00E44FF6" w:rsidSect="00BF0C8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9B2" w:rsidRDefault="004949B2">
      <w:r>
        <w:separator/>
      </w:r>
    </w:p>
  </w:endnote>
  <w:endnote w:type="continuationSeparator" w:id="0">
    <w:p w:rsidR="004949B2" w:rsidRDefault="004949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9B2" w:rsidRDefault="004949B2">
      <w:r>
        <w:separator/>
      </w:r>
    </w:p>
  </w:footnote>
  <w:footnote w:type="continuationSeparator" w:id="0">
    <w:p w:rsidR="004949B2" w:rsidRDefault="004949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D2F6A58"/>
    <w:multiLevelType w:val="hybridMultilevel"/>
    <w:tmpl w:val="A844D690"/>
    <w:lvl w:ilvl="0" w:tplc="1B283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8C1BDB"/>
    <w:multiLevelType w:val="hybridMultilevel"/>
    <w:tmpl w:val="58AC0F78"/>
    <w:lvl w:ilvl="0" w:tplc="4CB07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
    <w:nsid w:val="442A38E2"/>
    <w:multiLevelType w:val="hybridMultilevel"/>
    <w:tmpl w:val="A75610C0"/>
    <w:lvl w:ilvl="0" w:tplc="5560C0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6">
    <w:nsid w:val="67BC5721"/>
    <w:multiLevelType w:val="hybridMultilevel"/>
    <w:tmpl w:val="0D1A08AC"/>
    <w:lvl w:ilvl="0" w:tplc="EA1A7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1"/>
  </w:num>
  <w:num w:numId="6">
    <w:abstractNumId w:val="2"/>
  </w:num>
  <w:num w:numId="7">
    <w:abstractNumId w:val="6"/>
  </w:num>
  <w:num w:numId="8">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8130"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2B0"/>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0B26"/>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21A"/>
    <w:rsid w:val="00052481"/>
    <w:rsid w:val="00052E59"/>
    <w:rsid w:val="00052FDD"/>
    <w:rsid w:val="0005422E"/>
    <w:rsid w:val="000543F7"/>
    <w:rsid w:val="00054669"/>
    <w:rsid w:val="00054912"/>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67B18"/>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094"/>
    <w:rsid w:val="00087B24"/>
    <w:rsid w:val="000904BD"/>
    <w:rsid w:val="000905C5"/>
    <w:rsid w:val="0009080D"/>
    <w:rsid w:val="0009089B"/>
    <w:rsid w:val="00091332"/>
    <w:rsid w:val="00092902"/>
    <w:rsid w:val="0009316E"/>
    <w:rsid w:val="00093453"/>
    <w:rsid w:val="00094981"/>
    <w:rsid w:val="0009552B"/>
    <w:rsid w:val="00095676"/>
    <w:rsid w:val="0009612D"/>
    <w:rsid w:val="0009623C"/>
    <w:rsid w:val="000962B6"/>
    <w:rsid w:val="000965DB"/>
    <w:rsid w:val="00096C20"/>
    <w:rsid w:val="000975E8"/>
    <w:rsid w:val="000A003A"/>
    <w:rsid w:val="000A0929"/>
    <w:rsid w:val="000A0E04"/>
    <w:rsid w:val="000A11DE"/>
    <w:rsid w:val="000A2075"/>
    <w:rsid w:val="000A209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00C0"/>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2628"/>
    <w:rsid w:val="000F3379"/>
    <w:rsid w:val="000F3616"/>
    <w:rsid w:val="000F4BEB"/>
    <w:rsid w:val="000F5403"/>
    <w:rsid w:val="000F582C"/>
    <w:rsid w:val="000F598D"/>
    <w:rsid w:val="000F5C68"/>
    <w:rsid w:val="000F609E"/>
    <w:rsid w:val="000F65DF"/>
    <w:rsid w:val="000F6CED"/>
    <w:rsid w:val="000F7AAB"/>
    <w:rsid w:val="001003E6"/>
    <w:rsid w:val="00100DCF"/>
    <w:rsid w:val="00100DDE"/>
    <w:rsid w:val="00101301"/>
    <w:rsid w:val="001023DC"/>
    <w:rsid w:val="001026A0"/>
    <w:rsid w:val="00102887"/>
    <w:rsid w:val="00102FF3"/>
    <w:rsid w:val="001038A9"/>
    <w:rsid w:val="00103918"/>
    <w:rsid w:val="00103D37"/>
    <w:rsid w:val="00103DDA"/>
    <w:rsid w:val="001042E4"/>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3E9"/>
    <w:rsid w:val="001174F7"/>
    <w:rsid w:val="0011774E"/>
    <w:rsid w:val="0012074F"/>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7AC"/>
    <w:rsid w:val="00132FFB"/>
    <w:rsid w:val="00133D1B"/>
    <w:rsid w:val="00134E4F"/>
    <w:rsid w:val="001350AD"/>
    <w:rsid w:val="00137703"/>
    <w:rsid w:val="00137A46"/>
    <w:rsid w:val="00137EBC"/>
    <w:rsid w:val="00140132"/>
    <w:rsid w:val="001404E1"/>
    <w:rsid w:val="00140938"/>
    <w:rsid w:val="00140AB7"/>
    <w:rsid w:val="00141221"/>
    <w:rsid w:val="001414C9"/>
    <w:rsid w:val="00141DBC"/>
    <w:rsid w:val="00141DC8"/>
    <w:rsid w:val="001423FA"/>
    <w:rsid w:val="00142C08"/>
    <w:rsid w:val="00144562"/>
    <w:rsid w:val="00144B16"/>
    <w:rsid w:val="00144CDE"/>
    <w:rsid w:val="001454ED"/>
    <w:rsid w:val="00145D0F"/>
    <w:rsid w:val="00145DD1"/>
    <w:rsid w:val="001463A5"/>
    <w:rsid w:val="00146BD3"/>
    <w:rsid w:val="00146DE2"/>
    <w:rsid w:val="00146F4E"/>
    <w:rsid w:val="0015172F"/>
    <w:rsid w:val="00151BC6"/>
    <w:rsid w:val="001522AE"/>
    <w:rsid w:val="00152B1B"/>
    <w:rsid w:val="0015331D"/>
    <w:rsid w:val="00153800"/>
    <w:rsid w:val="00153AB6"/>
    <w:rsid w:val="00153B4B"/>
    <w:rsid w:val="00153FF3"/>
    <w:rsid w:val="00154345"/>
    <w:rsid w:val="0015442B"/>
    <w:rsid w:val="00155098"/>
    <w:rsid w:val="00156181"/>
    <w:rsid w:val="00156D5D"/>
    <w:rsid w:val="001608E8"/>
    <w:rsid w:val="00161385"/>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722"/>
    <w:rsid w:val="00186A88"/>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5DB"/>
    <w:rsid w:val="001A0EF5"/>
    <w:rsid w:val="001A3057"/>
    <w:rsid w:val="001A3AA5"/>
    <w:rsid w:val="001A3D37"/>
    <w:rsid w:val="001A4585"/>
    <w:rsid w:val="001A4F8B"/>
    <w:rsid w:val="001A59F4"/>
    <w:rsid w:val="001A61B9"/>
    <w:rsid w:val="001A6801"/>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89E"/>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4985"/>
    <w:rsid w:val="001F532D"/>
    <w:rsid w:val="001F5967"/>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3E3"/>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0EBB"/>
    <w:rsid w:val="00281CD4"/>
    <w:rsid w:val="00283431"/>
    <w:rsid w:val="00283477"/>
    <w:rsid w:val="002834DC"/>
    <w:rsid w:val="00283802"/>
    <w:rsid w:val="00284092"/>
    <w:rsid w:val="002841CC"/>
    <w:rsid w:val="00285004"/>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A8"/>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25"/>
    <w:rsid w:val="002E4F35"/>
    <w:rsid w:val="002E52B9"/>
    <w:rsid w:val="002E5490"/>
    <w:rsid w:val="002E559D"/>
    <w:rsid w:val="002E5F0D"/>
    <w:rsid w:val="002E790B"/>
    <w:rsid w:val="002E7C08"/>
    <w:rsid w:val="002E7F82"/>
    <w:rsid w:val="002F01DD"/>
    <w:rsid w:val="002F0222"/>
    <w:rsid w:val="002F0A1D"/>
    <w:rsid w:val="002F1921"/>
    <w:rsid w:val="002F2C35"/>
    <w:rsid w:val="002F3091"/>
    <w:rsid w:val="002F40AE"/>
    <w:rsid w:val="002F569E"/>
    <w:rsid w:val="002F5B17"/>
    <w:rsid w:val="002F5BCC"/>
    <w:rsid w:val="002F610A"/>
    <w:rsid w:val="002F61EE"/>
    <w:rsid w:val="002F6391"/>
    <w:rsid w:val="002F66C7"/>
    <w:rsid w:val="002F6B37"/>
    <w:rsid w:val="002F7758"/>
    <w:rsid w:val="00300CC2"/>
    <w:rsid w:val="003014CE"/>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753"/>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0B4"/>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2B"/>
    <w:rsid w:val="00326140"/>
    <w:rsid w:val="003262FC"/>
    <w:rsid w:val="00326929"/>
    <w:rsid w:val="003271D2"/>
    <w:rsid w:val="003278F7"/>
    <w:rsid w:val="00327ECD"/>
    <w:rsid w:val="003300D5"/>
    <w:rsid w:val="003300F2"/>
    <w:rsid w:val="0033021D"/>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CC9"/>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266"/>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38C"/>
    <w:rsid w:val="00397C16"/>
    <w:rsid w:val="00397DE5"/>
    <w:rsid w:val="003A0BF6"/>
    <w:rsid w:val="003A160A"/>
    <w:rsid w:val="003A271E"/>
    <w:rsid w:val="003A3407"/>
    <w:rsid w:val="003A464B"/>
    <w:rsid w:val="003A4705"/>
    <w:rsid w:val="003A4914"/>
    <w:rsid w:val="003A49AC"/>
    <w:rsid w:val="003A5FA7"/>
    <w:rsid w:val="003A60A6"/>
    <w:rsid w:val="003A738D"/>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5EF"/>
    <w:rsid w:val="003D65FF"/>
    <w:rsid w:val="003D6B5D"/>
    <w:rsid w:val="003D6F67"/>
    <w:rsid w:val="003D7473"/>
    <w:rsid w:val="003D75FA"/>
    <w:rsid w:val="003D7EC5"/>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D7B"/>
    <w:rsid w:val="003F6F2F"/>
    <w:rsid w:val="003F7B61"/>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3D8"/>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B89"/>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68ED"/>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095B"/>
    <w:rsid w:val="004919A5"/>
    <w:rsid w:val="00491C11"/>
    <w:rsid w:val="00491D8B"/>
    <w:rsid w:val="00492995"/>
    <w:rsid w:val="00492DFA"/>
    <w:rsid w:val="00492FDB"/>
    <w:rsid w:val="0049341F"/>
    <w:rsid w:val="0049345F"/>
    <w:rsid w:val="004935E6"/>
    <w:rsid w:val="00493FE0"/>
    <w:rsid w:val="004948A6"/>
    <w:rsid w:val="004949B2"/>
    <w:rsid w:val="00494C6A"/>
    <w:rsid w:val="0049644C"/>
    <w:rsid w:val="00496646"/>
    <w:rsid w:val="00496AF3"/>
    <w:rsid w:val="0049738B"/>
    <w:rsid w:val="004A043D"/>
    <w:rsid w:val="004A07C4"/>
    <w:rsid w:val="004A0AFD"/>
    <w:rsid w:val="004A0EEA"/>
    <w:rsid w:val="004A1800"/>
    <w:rsid w:val="004A1F67"/>
    <w:rsid w:val="004A2AB2"/>
    <w:rsid w:val="004A311F"/>
    <w:rsid w:val="004A32AD"/>
    <w:rsid w:val="004A3737"/>
    <w:rsid w:val="004A3824"/>
    <w:rsid w:val="004A42E9"/>
    <w:rsid w:val="004A445E"/>
    <w:rsid w:val="004A590C"/>
    <w:rsid w:val="004A5986"/>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901"/>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98A"/>
    <w:rsid w:val="00554A3C"/>
    <w:rsid w:val="00554B60"/>
    <w:rsid w:val="005556F2"/>
    <w:rsid w:val="00555FF6"/>
    <w:rsid w:val="00556278"/>
    <w:rsid w:val="00556D67"/>
    <w:rsid w:val="00557731"/>
    <w:rsid w:val="00557E45"/>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7D"/>
    <w:rsid w:val="00581ECD"/>
    <w:rsid w:val="00581EEF"/>
    <w:rsid w:val="00582383"/>
    <w:rsid w:val="00582A53"/>
    <w:rsid w:val="00582F24"/>
    <w:rsid w:val="00583C7A"/>
    <w:rsid w:val="00584094"/>
    <w:rsid w:val="0058410A"/>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462"/>
    <w:rsid w:val="005B1BDB"/>
    <w:rsid w:val="005B25D1"/>
    <w:rsid w:val="005B2C34"/>
    <w:rsid w:val="005B2EF5"/>
    <w:rsid w:val="005B4777"/>
    <w:rsid w:val="005B498C"/>
    <w:rsid w:val="005B4B0F"/>
    <w:rsid w:val="005B4F5A"/>
    <w:rsid w:val="005B55F4"/>
    <w:rsid w:val="005B5BF4"/>
    <w:rsid w:val="005B6B48"/>
    <w:rsid w:val="005B7492"/>
    <w:rsid w:val="005B7727"/>
    <w:rsid w:val="005C065A"/>
    <w:rsid w:val="005C0E6A"/>
    <w:rsid w:val="005C10A0"/>
    <w:rsid w:val="005C1782"/>
    <w:rsid w:val="005C2A23"/>
    <w:rsid w:val="005C2CBE"/>
    <w:rsid w:val="005C3563"/>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6AE6"/>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3C4E"/>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458"/>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3763"/>
    <w:rsid w:val="00634162"/>
    <w:rsid w:val="006341CB"/>
    <w:rsid w:val="00634B39"/>
    <w:rsid w:val="00635515"/>
    <w:rsid w:val="0063570C"/>
    <w:rsid w:val="00635ED3"/>
    <w:rsid w:val="00636DA3"/>
    <w:rsid w:val="00637427"/>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B0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592D"/>
    <w:rsid w:val="0068615D"/>
    <w:rsid w:val="00686CB1"/>
    <w:rsid w:val="00686D6E"/>
    <w:rsid w:val="00687A99"/>
    <w:rsid w:val="00687CCD"/>
    <w:rsid w:val="00691A14"/>
    <w:rsid w:val="00692AB1"/>
    <w:rsid w:val="00692D47"/>
    <w:rsid w:val="00692E67"/>
    <w:rsid w:val="00693531"/>
    <w:rsid w:val="006942E5"/>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824"/>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7F7"/>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773"/>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79E"/>
    <w:rsid w:val="0071595E"/>
    <w:rsid w:val="00716961"/>
    <w:rsid w:val="007178F1"/>
    <w:rsid w:val="00717C70"/>
    <w:rsid w:val="00717D31"/>
    <w:rsid w:val="0072071D"/>
    <w:rsid w:val="00720A37"/>
    <w:rsid w:val="00720A75"/>
    <w:rsid w:val="00720FF4"/>
    <w:rsid w:val="007219A7"/>
    <w:rsid w:val="007220A4"/>
    <w:rsid w:val="00722B44"/>
    <w:rsid w:val="00722BEF"/>
    <w:rsid w:val="0072331C"/>
    <w:rsid w:val="00723C02"/>
    <w:rsid w:val="00724DF6"/>
    <w:rsid w:val="007251FB"/>
    <w:rsid w:val="00725A3F"/>
    <w:rsid w:val="0072614C"/>
    <w:rsid w:val="00726324"/>
    <w:rsid w:val="00727058"/>
    <w:rsid w:val="0073092F"/>
    <w:rsid w:val="00731268"/>
    <w:rsid w:val="00731F64"/>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3B39"/>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3E6E"/>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76BBC"/>
    <w:rsid w:val="0078088B"/>
    <w:rsid w:val="00780EDC"/>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45F"/>
    <w:rsid w:val="00797602"/>
    <w:rsid w:val="00797AE2"/>
    <w:rsid w:val="007A1057"/>
    <w:rsid w:val="007A17CB"/>
    <w:rsid w:val="007A22F5"/>
    <w:rsid w:val="007A2867"/>
    <w:rsid w:val="007A296A"/>
    <w:rsid w:val="007A2F63"/>
    <w:rsid w:val="007A3ADF"/>
    <w:rsid w:val="007A413D"/>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B6BF5"/>
    <w:rsid w:val="007C084B"/>
    <w:rsid w:val="007C09E5"/>
    <w:rsid w:val="007C1028"/>
    <w:rsid w:val="007C2C68"/>
    <w:rsid w:val="007C327F"/>
    <w:rsid w:val="007C34A0"/>
    <w:rsid w:val="007C3B16"/>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891"/>
    <w:rsid w:val="007D2D33"/>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1F"/>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2EC"/>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27C78"/>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1E2"/>
    <w:rsid w:val="00854A4B"/>
    <w:rsid w:val="00854E06"/>
    <w:rsid w:val="00854F1D"/>
    <w:rsid w:val="00856799"/>
    <w:rsid w:val="00856840"/>
    <w:rsid w:val="00856851"/>
    <w:rsid w:val="00856942"/>
    <w:rsid w:val="00856A81"/>
    <w:rsid w:val="00856E8A"/>
    <w:rsid w:val="0085715F"/>
    <w:rsid w:val="00857B69"/>
    <w:rsid w:val="00860862"/>
    <w:rsid w:val="00861C45"/>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A44"/>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2B8F"/>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2AD"/>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3E2"/>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FBA"/>
    <w:rsid w:val="008D6AF8"/>
    <w:rsid w:val="008D6E5F"/>
    <w:rsid w:val="008D6EB8"/>
    <w:rsid w:val="008D6F48"/>
    <w:rsid w:val="008D6FA8"/>
    <w:rsid w:val="008D7598"/>
    <w:rsid w:val="008D772D"/>
    <w:rsid w:val="008D7FEB"/>
    <w:rsid w:val="008E0828"/>
    <w:rsid w:val="008E0AE9"/>
    <w:rsid w:val="008E239B"/>
    <w:rsid w:val="008E2412"/>
    <w:rsid w:val="008E2D89"/>
    <w:rsid w:val="008E2E41"/>
    <w:rsid w:val="008E348E"/>
    <w:rsid w:val="008E4027"/>
    <w:rsid w:val="008E448C"/>
    <w:rsid w:val="008E4743"/>
    <w:rsid w:val="008E4FEA"/>
    <w:rsid w:val="008E577C"/>
    <w:rsid w:val="008E5E17"/>
    <w:rsid w:val="008E666F"/>
    <w:rsid w:val="008E69DE"/>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ACA"/>
    <w:rsid w:val="00922FF0"/>
    <w:rsid w:val="009233E4"/>
    <w:rsid w:val="0092481D"/>
    <w:rsid w:val="00924870"/>
    <w:rsid w:val="0092532A"/>
    <w:rsid w:val="00925A16"/>
    <w:rsid w:val="00926085"/>
    <w:rsid w:val="009262E1"/>
    <w:rsid w:val="00926BEC"/>
    <w:rsid w:val="00926D48"/>
    <w:rsid w:val="00927EAF"/>
    <w:rsid w:val="0093231A"/>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0CD"/>
    <w:rsid w:val="009433AA"/>
    <w:rsid w:val="009434EC"/>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9F2"/>
    <w:rsid w:val="00964BC8"/>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10D1"/>
    <w:rsid w:val="009A230F"/>
    <w:rsid w:val="009A2DF3"/>
    <w:rsid w:val="009A335D"/>
    <w:rsid w:val="009A3631"/>
    <w:rsid w:val="009A37E5"/>
    <w:rsid w:val="009A3BE0"/>
    <w:rsid w:val="009A3D8C"/>
    <w:rsid w:val="009A49AD"/>
    <w:rsid w:val="009A5671"/>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777"/>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07201"/>
    <w:rsid w:val="00A10204"/>
    <w:rsid w:val="00A10261"/>
    <w:rsid w:val="00A10F43"/>
    <w:rsid w:val="00A11FFC"/>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C28"/>
    <w:rsid w:val="00A35D42"/>
    <w:rsid w:val="00A35E40"/>
    <w:rsid w:val="00A368A4"/>
    <w:rsid w:val="00A36DAD"/>
    <w:rsid w:val="00A37A42"/>
    <w:rsid w:val="00A40658"/>
    <w:rsid w:val="00A41F5A"/>
    <w:rsid w:val="00A42977"/>
    <w:rsid w:val="00A43447"/>
    <w:rsid w:val="00A439F6"/>
    <w:rsid w:val="00A44F44"/>
    <w:rsid w:val="00A456B4"/>
    <w:rsid w:val="00A45876"/>
    <w:rsid w:val="00A45FC3"/>
    <w:rsid w:val="00A45FF1"/>
    <w:rsid w:val="00A465FF"/>
    <w:rsid w:val="00A466B2"/>
    <w:rsid w:val="00A50632"/>
    <w:rsid w:val="00A50B25"/>
    <w:rsid w:val="00A50D4B"/>
    <w:rsid w:val="00A5157F"/>
    <w:rsid w:val="00A51B6C"/>
    <w:rsid w:val="00A52784"/>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1DD0"/>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3EBE"/>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DA"/>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6B4A"/>
    <w:rsid w:val="00AE709C"/>
    <w:rsid w:val="00AE73A1"/>
    <w:rsid w:val="00AE73F4"/>
    <w:rsid w:val="00AE7C43"/>
    <w:rsid w:val="00AF010E"/>
    <w:rsid w:val="00AF0417"/>
    <w:rsid w:val="00AF0DE4"/>
    <w:rsid w:val="00AF1855"/>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3ED3"/>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6F3D"/>
    <w:rsid w:val="00B17A3F"/>
    <w:rsid w:val="00B201A6"/>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0898"/>
    <w:rsid w:val="00B40A5C"/>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8B0"/>
    <w:rsid w:val="00B54E1E"/>
    <w:rsid w:val="00B5510B"/>
    <w:rsid w:val="00B55DB1"/>
    <w:rsid w:val="00B56C0B"/>
    <w:rsid w:val="00B57E78"/>
    <w:rsid w:val="00B60B0D"/>
    <w:rsid w:val="00B60C93"/>
    <w:rsid w:val="00B614F4"/>
    <w:rsid w:val="00B617DD"/>
    <w:rsid w:val="00B62C71"/>
    <w:rsid w:val="00B630EF"/>
    <w:rsid w:val="00B634F0"/>
    <w:rsid w:val="00B64E7D"/>
    <w:rsid w:val="00B65592"/>
    <w:rsid w:val="00B65D09"/>
    <w:rsid w:val="00B66877"/>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766"/>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1F0C"/>
    <w:rsid w:val="00BE2524"/>
    <w:rsid w:val="00BE31E3"/>
    <w:rsid w:val="00BE4426"/>
    <w:rsid w:val="00BE49E5"/>
    <w:rsid w:val="00BE4E1F"/>
    <w:rsid w:val="00BE5009"/>
    <w:rsid w:val="00BE5CD2"/>
    <w:rsid w:val="00BE641B"/>
    <w:rsid w:val="00BE6D4B"/>
    <w:rsid w:val="00BE7487"/>
    <w:rsid w:val="00BE78B0"/>
    <w:rsid w:val="00BE7BCE"/>
    <w:rsid w:val="00BE7C29"/>
    <w:rsid w:val="00BF02D2"/>
    <w:rsid w:val="00BF0451"/>
    <w:rsid w:val="00BF0C8A"/>
    <w:rsid w:val="00BF1AF9"/>
    <w:rsid w:val="00BF1D44"/>
    <w:rsid w:val="00BF23CB"/>
    <w:rsid w:val="00BF24EE"/>
    <w:rsid w:val="00BF2AD7"/>
    <w:rsid w:val="00BF3100"/>
    <w:rsid w:val="00BF4342"/>
    <w:rsid w:val="00BF49A4"/>
    <w:rsid w:val="00BF4A1E"/>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17DE0"/>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010"/>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4A26"/>
    <w:rsid w:val="00C761B4"/>
    <w:rsid w:val="00C7710D"/>
    <w:rsid w:val="00C802D7"/>
    <w:rsid w:val="00C804A9"/>
    <w:rsid w:val="00C80B3B"/>
    <w:rsid w:val="00C81848"/>
    <w:rsid w:val="00C81AAA"/>
    <w:rsid w:val="00C826EE"/>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3F5E"/>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0C89"/>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2E78"/>
    <w:rsid w:val="00D0316C"/>
    <w:rsid w:val="00D03522"/>
    <w:rsid w:val="00D04624"/>
    <w:rsid w:val="00D04BC2"/>
    <w:rsid w:val="00D04D96"/>
    <w:rsid w:val="00D04DEC"/>
    <w:rsid w:val="00D05D05"/>
    <w:rsid w:val="00D05E83"/>
    <w:rsid w:val="00D05EC5"/>
    <w:rsid w:val="00D0633D"/>
    <w:rsid w:val="00D06B3B"/>
    <w:rsid w:val="00D07475"/>
    <w:rsid w:val="00D1007C"/>
    <w:rsid w:val="00D1075B"/>
    <w:rsid w:val="00D1117E"/>
    <w:rsid w:val="00D1164E"/>
    <w:rsid w:val="00D11CBE"/>
    <w:rsid w:val="00D11ED9"/>
    <w:rsid w:val="00D1214D"/>
    <w:rsid w:val="00D12985"/>
    <w:rsid w:val="00D12B5C"/>
    <w:rsid w:val="00D1360B"/>
    <w:rsid w:val="00D14307"/>
    <w:rsid w:val="00D146D5"/>
    <w:rsid w:val="00D14768"/>
    <w:rsid w:val="00D14919"/>
    <w:rsid w:val="00D14C39"/>
    <w:rsid w:val="00D15101"/>
    <w:rsid w:val="00D15132"/>
    <w:rsid w:val="00D157D9"/>
    <w:rsid w:val="00D15932"/>
    <w:rsid w:val="00D15940"/>
    <w:rsid w:val="00D15E8E"/>
    <w:rsid w:val="00D168A8"/>
    <w:rsid w:val="00D17FB5"/>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34AA"/>
    <w:rsid w:val="00D447AF"/>
    <w:rsid w:val="00D44904"/>
    <w:rsid w:val="00D44BB0"/>
    <w:rsid w:val="00D458AB"/>
    <w:rsid w:val="00D46217"/>
    <w:rsid w:val="00D467F3"/>
    <w:rsid w:val="00D468BC"/>
    <w:rsid w:val="00D475AF"/>
    <w:rsid w:val="00D47B79"/>
    <w:rsid w:val="00D47F49"/>
    <w:rsid w:val="00D508BC"/>
    <w:rsid w:val="00D51106"/>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9D5"/>
    <w:rsid w:val="00D61C0E"/>
    <w:rsid w:val="00D62FBF"/>
    <w:rsid w:val="00D63151"/>
    <w:rsid w:val="00D635A1"/>
    <w:rsid w:val="00D635C5"/>
    <w:rsid w:val="00D63AF9"/>
    <w:rsid w:val="00D642B6"/>
    <w:rsid w:val="00D64F2B"/>
    <w:rsid w:val="00D6504B"/>
    <w:rsid w:val="00D6523E"/>
    <w:rsid w:val="00D65281"/>
    <w:rsid w:val="00D66288"/>
    <w:rsid w:val="00D66755"/>
    <w:rsid w:val="00D66F8E"/>
    <w:rsid w:val="00D67AC1"/>
    <w:rsid w:val="00D707B2"/>
    <w:rsid w:val="00D70B4A"/>
    <w:rsid w:val="00D71A64"/>
    <w:rsid w:val="00D71E14"/>
    <w:rsid w:val="00D7215E"/>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006"/>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A50"/>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4A5D"/>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1D2"/>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14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4ACD"/>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28F8"/>
    <w:rsid w:val="00E433D0"/>
    <w:rsid w:val="00E433D8"/>
    <w:rsid w:val="00E44821"/>
    <w:rsid w:val="00E44FA4"/>
    <w:rsid w:val="00E44FF6"/>
    <w:rsid w:val="00E45C58"/>
    <w:rsid w:val="00E45FAD"/>
    <w:rsid w:val="00E4608B"/>
    <w:rsid w:val="00E4644D"/>
    <w:rsid w:val="00E476A4"/>
    <w:rsid w:val="00E47C7F"/>
    <w:rsid w:val="00E507AE"/>
    <w:rsid w:val="00E50845"/>
    <w:rsid w:val="00E522AA"/>
    <w:rsid w:val="00E5305B"/>
    <w:rsid w:val="00E5317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64A"/>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C68"/>
    <w:rsid w:val="00F05DCC"/>
    <w:rsid w:val="00F05DF6"/>
    <w:rsid w:val="00F06680"/>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4308"/>
    <w:rsid w:val="00F3486B"/>
    <w:rsid w:val="00F35482"/>
    <w:rsid w:val="00F36907"/>
    <w:rsid w:val="00F37C23"/>
    <w:rsid w:val="00F40A59"/>
    <w:rsid w:val="00F40B5B"/>
    <w:rsid w:val="00F431DC"/>
    <w:rsid w:val="00F4348A"/>
    <w:rsid w:val="00F43F57"/>
    <w:rsid w:val="00F44254"/>
    <w:rsid w:val="00F4450E"/>
    <w:rsid w:val="00F44681"/>
    <w:rsid w:val="00F44D96"/>
    <w:rsid w:val="00F454CA"/>
    <w:rsid w:val="00F461E4"/>
    <w:rsid w:val="00F46873"/>
    <w:rsid w:val="00F469BD"/>
    <w:rsid w:val="00F47A09"/>
    <w:rsid w:val="00F50713"/>
    <w:rsid w:val="00F52588"/>
    <w:rsid w:val="00F5285F"/>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77E2B"/>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3BE"/>
    <w:rsid w:val="00FF2497"/>
    <w:rsid w:val="00FF3033"/>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link w:val="TAHChar"/>
    <w:rsid w:val="00C34071"/>
    <w:rPr>
      <w:b/>
    </w:rPr>
  </w:style>
  <w:style w:type="paragraph" w:customStyle="1" w:styleId="TAC">
    <w:name w:val="TAC"/>
    <w:basedOn w:val="TAL"/>
    <w:rsid w:val="00C34071"/>
    <w:pPr>
      <w:jc w:val="center"/>
    </w:pPr>
  </w:style>
  <w:style w:type="paragraph" w:customStyle="1" w:styleId="TAL">
    <w:name w:val="TAL"/>
    <w:basedOn w:val="a"/>
    <w:link w:val="TALChar"/>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character" w:customStyle="1" w:styleId="TALChar">
    <w:name w:val="TAL Char"/>
    <w:link w:val="TAL"/>
    <w:rsid w:val="00D86006"/>
    <w:rPr>
      <w:rFonts w:ascii="Arial" w:hAnsi="Arial"/>
      <w:sz w:val="18"/>
      <w:lang w:eastAsia="en-US"/>
    </w:rPr>
  </w:style>
  <w:style w:type="character" w:customStyle="1" w:styleId="TAHChar">
    <w:name w:val="TAH Char"/>
    <w:link w:val="TAH"/>
    <w:rsid w:val="00D86006"/>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19B15C-115D-4B25-AD67-3B129D29B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100</TotalTime>
  <Pages>1</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6499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R3-194760</cp:lastModifiedBy>
  <cp:revision>100</cp:revision>
  <cp:lastPrinted>2011-12-08T06:45:00Z</cp:lastPrinted>
  <dcterms:created xsi:type="dcterms:W3CDTF">2019-09-30T09:04:00Z</dcterms:created>
  <dcterms:modified xsi:type="dcterms:W3CDTF">2019-10-05T01:10:00Z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